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57154">
      <w:pPr>
        <w:widowControl/>
        <w:jc w:val="lef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附表1</w:t>
      </w:r>
    </w:p>
    <w:p w14:paraId="4B46894B">
      <w:pPr>
        <w:spacing w:after="312" w:afterLines="100"/>
        <w:jc w:val="center"/>
        <w:rPr>
          <w:rFonts w:ascii="仿宋_GB2312" w:hAnsi="Calibri" w:eastAsia="仿宋_GB2312" w:cs="Times New Roman"/>
          <w:b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kern w:val="0"/>
          <w:sz w:val="32"/>
          <w:szCs w:val="32"/>
        </w:rPr>
        <w:t>北京地区会计师事务所出具上市公司</w:t>
      </w:r>
      <w:r>
        <w:rPr>
          <w:rFonts w:hint="eastAsia" w:ascii="仿宋_GB2312" w:hAnsi="Calibri" w:eastAsia="仿宋_GB2312" w:cs="Times New Roman"/>
          <w:b/>
          <w:kern w:val="0"/>
          <w:sz w:val="32"/>
          <w:szCs w:val="32"/>
        </w:rPr>
        <w:br w:type="textWrapping"/>
      </w:r>
      <w:r>
        <w:rPr>
          <w:rFonts w:hint="eastAsia" w:ascii="仿宋_GB2312" w:hAnsi="Calibri" w:eastAsia="仿宋_GB2312" w:cs="Times New Roman"/>
          <w:b/>
          <w:kern w:val="0"/>
          <w:sz w:val="32"/>
          <w:szCs w:val="32"/>
        </w:rPr>
        <w:t>202</w:t>
      </w:r>
      <w:r>
        <w:rPr>
          <w:rFonts w:ascii="仿宋_GB2312" w:hAnsi="Calibri" w:eastAsia="仿宋_GB2312" w:cs="Times New Roman"/>
          <w:b/>
          <w:kern w:val="0"/>
          <w:sz w:val="32"/>
          <w:szCs w:val="32"/>
        </w:rPr>
        <w:t>5</w:t>
      </w:r>
      <w:r>
        <w:rPr>
          <w:rFonts w:hint="eastAsia" w:ascii="仿宋_GB2312" w:hAnsi="Calibri" w:eastAsia="仿宋_GB2312" w:cs="Times New Roman"/>
          <w:b/>
          <w:kern w:val="0"/>
          <w:sz w:val="32"/>
          <w:szCs w:val="32"/>
        </w:rPr>
        <w:t>年度审计报告明细表（202</w:t>
      </w:r>
      <w:r>
        <w:rPr>
          <w:rFonts w:ascii="仿宋_GB2312" w:hAnsi="Calibri" w:eastAsia="仿宋_GB2312" w:cs="Times New Roman"/>
          <w:b/>
          <w:kern w:val="0"/>
          <w:sz w:val="32"/>
          <w:szCs w:val="32"/>
        </w:rPr>
        <w:t>6</w:t>
      </w:r>
      <w:r>
        <w:rPr>
          <w:rFonts w:hint="eastAsia" w:ascii="仿宋_GB2312" w:hAnsi="Calibri" w:eastAsia="仿宋_GB2312" w:cs="Times New Roman"/>
          <w:b/>
          <w:kern w:val="0"/>
          <w:sz w:val="32"/>
          <w:szCs w:val="32"/>
        </w:rPr>
        <w:t>.1.1-202</w:t>
      </w:r>
      <w:r>
        <w:rPr>
          <w:rFonts w:ascii="仿宋_GB2312" w:hAnsi="Calibri" w:eastAsia="仿宋_GB2312" w:cs="Times New Roman"/>
          <w:b/>
          <w:kern w:val="0"/>
          <w:sz w:val="32"/>
          <w:szCs w:val="32"/>
        </w:rPr>
        <w:t>6</w:t>
      </w:r>
      <w:r>
        <w:rPr>
          <w:rFonts w:hint="eastAsia" w:ascii="仿宋_GB2312" w:hAnsi="Calibri" w:eastAsia="仿宋_GB2312" w:cs="Times New Roman"/>
          <w:b/>
          <w:kern w:val="0"/>
          <w:sz w:val="32"/>
          <w:szCs w:val="32"/>
        </w:rPr>
        <w:t>.1.31）</w:t>
      </w:r>
    </w:p>
    <w:p w14:paraId="39D2572E">
      <w:pPr>
        <w:widowControl/>
        <w:jc w:val="left"/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表</w:t>
      </w:r>
      <w:r>
        <w:rPr>
          <w:rFonts w:ascii="仿宋_GB2312" w:hAnsi="Calibri" w:eastAsia="仿宋_GB2312" w:cs="Times New Roman"/>
          <w:sz w:val="28"/>
          <w:szCs w:val="28"/>
        </w:rPr>
        <w:t>1</w:t>
      </w:r>
      <w:r>
        <w:rPr>
          <w:rFonts w:hint="eastAsia" w:ascii="仿宋_GB2312" w:hAnsi="Calibri" w:eastAsia="仿宋_GB2312" w:cs="Times New Roman"/>
          <w:sz w:val="28"/>
          <w:szCs w:val="28"/>
        </w:rPr>
        <w:t xml:space="preserve">-1  </w:t>
      </w:r>
      <w:r>
        <w:rPr>
          <w:rFonts w:hint="eastAsia" w:ascii="仿宋_GB2312" w:hAnsi="Calibri" w:eastAsia="仿宋_GB2312" w:cs="Times New Roman"/>
          <w:sz w:val="28"/>
          <w:szCs w:val="28"/>
          <w:lang w:val="en-US" w:eastAsia="zh-CN"/>
        </w:rPr>
        <w:t>深证主板</w:t>
      </w:r>
      <w:bookmarkStart w:id="0" w:name="_GoBack"/>
      <w:bookmarkEnd w:id="0"/>
    </w:p>
    <w:tbl>
      <w:tblPr>
        <w:tblStyle w:val="5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1417"/>
        <w:gridCol w:w="1418"/>
        <w:gridCol w:w="2551"/>
        <w:gridCol w:w="2410"/>
      </w:tblGrid>
      <w:tr w14:paraId="0366A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F41B872">
            <w:pPr>
              <w:widowControl/>
              <w:jc w:val="center"/>
              <w:rPr>
                <w:rFonts w:ascii="Arial Narrow" w:hAnsi="Arial Narrow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ascii="Arial Narrow" w:hAnsi="Arial Narrow" w:eastAsia="仿宋_GB2312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E4FE29">
            <w:pPr>
              <w:widowControl/>
              <w:jc w:val="center"/>
              <w:rPr>
                <w:rFonts w:ascii="Arial Narrow" w:hAnsi="Arial Narrow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ascii="Arial Narrow" w:hAnsi="Arial Narrow" w:eastAsia="仿宋_GB2312" w:cs="宋体"/>
                <w:b/>
                <w:kern w:val="0"/>
                <w:sz w:val="24"/>
                <w:szCs w:val="24"/>
              </w:rPr>
              <w:t>证券代码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4CF09587">
            <w:pPr>
              <w:widowControl/>
              <w:jc w:val="center"/>
              <w:rPr>
                <w:rFonts w:ascii="Arial Narrow" w:hAnsi="Arial Narrow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ascii="Arial Narrow" w:hAnsi="Arial Narrow" w:eastAsia="仿宋_GB2312" w:cs="宋体"/>
                <w:b/>
                <w:kern w:val="0"/>
                <w:sz w:val="24"/>
                <w:szCs w:val="24"/>
              </w:rPr>
              <w:t>证券简称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1B628E">
            <w:pPr>
              <w:widowControl/>
              <w:jc w:val="center"/>
              <w:rPr>
                <w:rFonts w:ascii="Arial Narrow" w:hAnsi="Arial Narrow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ascii="Arial Narrow" w:hAnsi="Arial Narrow" w:eastAsia="仿宋_GB2312" w:cs="宋体"/>
                <w:b/>
                <w:kern w:val="0"/>
                <w:sz w:val="24"/>
                <w:szCs w:val="24"/>
              </w:rPr>
              <w:t>披露日期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42CD4F6E">
            <w:pPr>
              <w:widowControl/>
              <w:jc w:val="center"/>
              <w:rPr>
                <w:rFonts w:ascii="Arial Narrow" w:hAnsi="Arial Narrow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ascii="Arial Narrow" w:hAnsi="Arial Narrow" w:eastAsia="仿宋_GB2312" w:cs="宋体"/>
                <w:b/>
                <w:kern w:val="0"/>
                <w:sz w:val="24"/>
                <w:szCs w:val="24"/>
              </w:rPr>
              <w:t>会计师事务所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321DD53">
            <w:pPr>
              <w:widowControl/>
              <w:jc w:val="center"/>
              <w:rPr>
                <w:rFonts w:ascii="Arial Narrow" w:hAnsi="Arial Narrow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ascii="Arial Narrow" w:hAnsi="Arial Narrow" w:eastAsia="仿宋_GB2312" w:cs="宋体"/>
                <w:b/>
                <w:kern w:val="0"/>
                <w:sz w:val="24"/>
                <w:szCs w:val="24"/>
              </w:rPr>
              <w:t>审计意见类型</w:t>
            </w:r>
          </w:p>
        </w:tc>
      </w:tr>
      <w:tr w14:paraId="00C08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tblHeader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F1AFB76">
            <w:pPr>
              <w:widowControl/>
              <w:spacing w:line="360" w:lineRule="auto"/>
              <w:jc w:val="center"/>
              <w:rPr>
                <w:rFonts w:ascii="Arial Narrow" w:hAnsi="Arial Narrow" w:eastAsia="仿宋" w:cs="Times New Roman"/>
                <w:color w:val="000000"/>
                <w:sz w:val="22"/>
              </w:rPr>
            </w:pPr>
            <w:r>
              <w:rPr>
                <w:rFonts w:ascii="Arial Narrow" w:hAnsi="Arial Narrow" w:eastAsia="仿宋" w:cs="Times New Roman"/>
                <w:color w:val="000000"/>
                <w:sz w:val="22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DBDE0B">
            <w:pPr>
              <w:widowControl/>
              <w:spacing w:line="600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Arial Narrow" w:hAnsi="Arial Narrow"/>
                <w:color w:val="000000"/>
                <w:sz w:val="22"/>
              </w:rPr>
              <w:t>002107.SZ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1126B8">
            <w:pPr>
              <w:spacing w:line="600" w:lineRule="auto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沃华医药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91FDA6">
            <w:pPr>
              <w:spacing w:line="600" w:lineRule="auto"/>
              <w:jc w:val="center"/>
              <w:rPr>
                <w:rFonts w:ascii="Arial Narrow" w:hAnsi="Arial Narrow" w:eastAsia="仿宋"/>
                <w:color w:val="000000"/>
                <w:sz w:val="22"/>
              </w:rPr>
            </w:pPr>
            <w:r>
              <w:rPr>
                <w:rFonts w:ascii="Arial Narrow" w:hAnsi="Arial Narrow" w:eastAsia="仿宋"/>
                <w:color w:val="000000"/>
                <w:sz w:val="22"/>
              </w:rPr>
              <w:t>2026-01-20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96FDDB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中喜会计师事务所</w:t>
            </w:r>
          </w:p>
          <w:p w14:paraId="1636B54C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(特殊普通合伙)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C2C0A1C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ascii="仿宋" w:hAnsi="仿宋" w:eastAsia="仿宋" w:cs="Times New Roman"/>
                <w:color w:val="000000"/>
                <w:sz w:val="22"/>
              </w:rPr>
              <w:t>无保留意见</w:t>
            </w:r>
          </w:p>
        </w:tc>
      </w:tr>
    </w:tbl>
    <w:p w14:paraId="5AE0EC0F"/>
    <w:p w14:paraId="125B1DE9">
      <w:pPr>
        <w:widowControl/>
        <w:jc w:val="left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表</w:t>
      </w:r>
      <w:r>
        <w:rPr>
          <w:rFonts w:ascii="仿宋_GB2312" w:hAnsi="Calibri" w:eastAsia="仿宋_GB2312" w:cs="Times New Roman"/>
          <w:sz w:val="28"/>
          <w:szCs w:val="28"/>
        </w:rPr>
        <w:t>1</w:t>
      </w:r>
      <w:r>
        <w:rPr>
          <w:rFonts w:hint="eastAsia" w:ascii="仿宋_GB2312" w:hAnsi="Calibri" w:eastAsia="仿宋_GB2312" w:cs="Times New Roman"/>
          <w:sz w:val="28"/>
          <w:szCs w:val="28"/>
        </w:rPr>
        <w:t>-</w:t>
      </w:r>
      <w:r>
        <w:rPr>
          <w:rFonts w:ascii="仿宋_GB2312" w:hAnsi="Calibri" w:eastAsia="仿宋_GB2312" w:cs="Times New Roman"/>
          <w:sz w:val="28"/>
          <w:szCs w:val="28"/>
        </w:rPr>
        <w:t>2</w:t>
      </w:r>
      <w:r>
        <w:rPr>
          <w:rFonts w:hint="eastAsia" w:ascii="仿宋_GB2312" w:hAnsi="Calibri" w:eastAsia="仿宋_GB2312" w:cs="Times New Roman"/>
          <w:sz w:val="28"/>
          <w:szCs w:val="28"/>
        </w:rPr>
        <w:t xml:space="preserve">  创业板</w:t>
      </w:r>
    </w:p>
    <w:tbl>
      <w:tblPr>
        <w:tblStyle w:val="5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1417"/>
        <w:gridCol w:w="1418"/>
        <w:gridCol w:w="2551"/>
        <w:gridCol w:w="2410"/>
      </w:tblGrid>
      <w:tr w14:paraId="780BD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133C02C">
            <w:pPr>
              <w:widowControl/>
              <w:jc w:val="center"/>
              <w:rPr>
                <w:rFonts w:ascii="Arial Narrow" w:hAnsi="Arial Narrow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ascii="Arial Narrow" w:hAnsi="Arial Narrow" w:eastAsia="仿宋_GB2312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4A52657">
            <w:pPr>
              <w:widowControl/>
              <w:jc w:val="center"/>
              <w:rPr>
                <w:rFonts w:ascii="Arial Narrow" w:hAnsi="Arial Narrow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ascii="Arial Narrow" w:hAnsi="Arial Narrow" w:eastAsia="仿宋_GB2312" w:cs="宋体"/>
                <w:b/>
                <w:kern w:val="0"/>
                <w:sz w:val="24"/>
                <w:szCs w:val="24"/>
              </w:rPr>
              <w:t>证券代码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334410F7">
            <w:pPr>
              <w:widowControl/>
              <w:jc w:val="center"/>
              <w:rPr>
                <w:rFonts w:ascii="Arial Narrow" w:hAnsi="Arial Narrow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ascii="Arial Narrow" w:hAnsi="Arial Narrow" w:eastAsia="仿宋_GB2312" w:cs="宋体"/>
                <w:b/>
                <w:kern w:val="0"/>
                <w:sz w:val="24"/>
                <w:szCs w:val="24"/>
              </w:rPr>
              <w:t>证券简称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8E0291">
            <w:pPr>
              <w:widowControl/>
              <w:jc w:val="center"/>
              <w:rPr>
                <w:rFonts w:ascii="Arial Narrow" w:hAnsi="Arial Narrow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ascii="Arial Narrow" w:hAnsi="Arial Narrow" w:eastAsia="仿宋_GB2312" w:cs="宋体"/>
                <w:b/>
                <w:kern w:val="0"/>
                <w:sz w:val="24"/>
                <w:szCs w:val="24"/>
              </w:rPr>
              <w:t>披露日期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14EF680A">
            <w:pPr>
              <w:widowControl/>
              <w:jc w:val="center"/>
              <w:rPr>
                <w:rFonts w:ascii="Arial Narrow" w:hAnsi="Arial Narrow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ascii="Arial Narrow" w:hAnsi="Arial Narrow" w:eastAsia="仿宋_GB2312" w:cs="宋体"/>
                <w:b/>
                <w:kern w:val="0"/>
                <w:sz w:val="24"/>
                <w:szCs w:val="24"/>
              </w:rPr>
              <w:t>会计师事务所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E9B273B">
            <w:pPr>
              <w:widowControl/>
              <w:jc w:val="center"/>
              <w:rPr>
                <w:rFonts w:ascii="Arial Narrow" w:hAnsi="Arial Narrow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ascii="Arial Narrow" w:hAnsi="Arial Narrow" w:eastAsia="仿宋_GB2312" w:cs="宋体"/>
                <w:b/>
                <w:kern w:val="0"/>
                <w:sz w:val="24"/>
                <w:szCs w:val="24"/>
              </w:rPr>
              <w:t>审计意见类型</w:t>
            </w:r>
          </w:p>
        </w:tc>
      </w:tr>
      <w:tr w14:paraId="681C8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tblHeader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190B491">
            <w:pPr>
              <w:widowControl/>
              <w:spacing w:line="360" w:lineRule="auto"/>
              <w:jc w:val="center"/>
              <w:rPr>
                <w:rFonts w:ascii="Arial Narrow" w:hAnsi="Arial Narrow" w:eastAsia="仿宋" w:cs="Times New Roman"/>
                <w:color w:val="000000"/>
                <w:sz w:val="22"/>
              </w:rPr>
            </w:pPr>
            <w:r>
              <w:rPr>
                <w:rFonts w:ascii="Arial Narrow" w:hAnsi="Arial Narrow" w:eastAsia="仿宋" w:cs="Times New Roman"/>
                <w:color w:val="000000"/>
                <w:sz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7974D5">
            <w:pPr>
              <w:spacing w:line="600" w:lineRule="auto"/>
              <w:jc w:val="center"/>
              <w:rPr>
                <w:rFonts w:ascii="Arial Narrow" w:hAnsi="Arial Narrow"/>
                <w:color w:val="000000"/>
                <w:sz w:val="22"/>
              </w:rPr>
            </w:pPr>
            <w:r>
              <w:rPr>
                <w:rFonts w:ascii="Arial Narrow" w:hAnsi="Arial Narrow"/>
                <w:color w:val="000000"/>
                <w:sz w:val="22"/>
              </w:rPr>
              <w:t>300803.SZ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31D9E5">
            <w:pPr>
              <w:spacing w:line="600" w:lineRule="auto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指南针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22926E">
            <w:pPr>
              <w:spacing w:line="600" w:lineRule="auto"/>
              <w:jc w:val="center"/>
              <w:rPr>
                <w:rFonts w:ascii="Arial Narrow" w:hAnsi="Arial Narrow" w:eastAsia="仿宋"/>
                <w:color w:val="000000"/>
                <w:sz w:val="22"/>
              </w:rPr>
            </w:pPr>
            <w:r>
              <w:rPr>
                <w:rFonts w:ascii="Arial Narrow" w:hAnsi="Arial Narrow" w:eastAsia="仿宋"/>
                <w:color w:val="000000"/>
                <w:sz w:val="22"/>
              </w:rPr>
              <w:t>2026-01-31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2F1755">
            <w:pPr>
              <w:spacing w:line="276" w:lineRule="auto"/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 xml:space="preserve">致同会计师事务所 </w:t>
            </w:r>
            <w:r>
              <w:rPr>
                <w:rFonts w:ascii="仿宋" w:hAnsi="仿宋" w:eastAsia="仿宋"/>
                <w:color w:val="000000"/>
                <w:sz w:val="22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2"/>
              </w:rPr>
              <w:t>(特殊普通合伙)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47B09C7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kern w:val="0"/>
                <w:sz w:val="22"/>
              </w:rPr>
            </w:pPr>
            <w:r>
              <w:rPr>
                <w:rFonts w:ascii="仿宋" w:hAnsi="仿宋" w:eastAsia="仿宋" w:cs="Times New Roman"/>
                <w:color w:val="000000"/>
                <w:sz w:val="22"/>
              </w:rPr>
              <w:t>无保留意见</w:t>
            </w:r>
          </w:p>
        </w:tc>
      </w:tr>
    </w:tbl>
    <w:p w14:paraId="5F885DF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AC"/>
    <w:rsid w:val="00053297"/>
    <w:rsid w:val="000658DA"/>
    <w:rsid w:val="001C07D4"/>
    <w:rsid w:val="0022474C"/>
    <w:rsid w:val="002D3E16"/>
    <w:rsid w:val="0035089D"/>
    <w:rsid w:val="003573F1"/>
    <w:rsid w:val="0039570D"/>
    <w:rsid w:val="003C7928"/>
    <w:rsid w:val="00441ACA"/>
    <w:rsid w:val="005516C9"/>
    <w:rsid w:val="005E6342"/>
    <w:rsid w:val="00684FD6"/>
    <w:rsid w:val="006905FF"/>
    <w:rsid w:val="00867D25"/>
    <w:rsid w:val="00895B52"/>
    <w:rsid w:val="008A3C97"/>
    <w:rsid w:val="00A433F6"/>
    <w:rsid w:val="00A60CCF"/>
    <w:rsid w:val="00B3256C"/>
    <w:rsid w:val="00B46515"/>
    <w:rsid w:val="00BE75F3"/>
    <w:rsid w:val="00C47028"/>
    <w:rsid w:val="00CC2EBB"/>
    <w:rsid w:val="00CD32AC"/>
    <w:rsid w:val="00D30BCF"/>
    <w:rsid w:val="00E1396A"/>
    <w:rsid w:val="00E5377E"/>
    <w:rsid w:val="00E746A2"/>
    <w:rsid w:val="00F84A62"/>
    <w:rsid w:val="00FF487B"/>
    <w:rsid w:val="1A22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207</Characters>
  <Lines>21</Lines>
  <Paragraphs>27</Paragraphs>
  <TotalTime>35</TotalTime>
  <ScaleCrop>false</ScaleCrop>
  <LinksUpToDate>false</LinksUpToDate>
  <CharactersWithSpaces>214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2024-10-08T08:09:00Z</dcterms:created>
  <dc:creator>HUAWEI</dc:creator>
  <cp:lastModifiedBy>郭甜甜</cp:lastModifiedBy>
  <cp:lastPrinted>2025-01-02T01:41:00Z</cp:lastPrinted>
  <dcterms:modified xsi:type="dcterms:W3CDTF">2026-02-04T07:35:01Z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eyJoZGlkIjoiYzBmYTc1OTBmNjk5NGU3YzZkZWFlOGJiZTU0MzdiMWUiLCJ1c2VySWQiOiIyMDc1NTk3ODIifQ==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4E2A9D76728A47BEB37B3A91C1D6AB41_12</vt:lpwstr>
  </property>
</Properties>
</file>